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23" w:rsidRDefault="00705A23" w:rsidP="00705A23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9923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right="831"/>
        <w:jc w:val="both"/>
      </w:pPr>
      <w:r>
        <w:rPr>
          <w:rFonts w:ascii="Times New Roman" w:hAnsi="Times New Roman" w:cs="Times New Roman"/>
          <w:sz w:val="28"/>
          <w:szCs w:val="20"/>
        </w:rPr>
        <w:t>U S N E S E N Í   z  10. zasedání Zastupitelstva městyse Litultovice, konaného dne  5.5.2008 v 19.00  hodin v sále zámku „B“ Litultovice</w:t>
      </w:r>
    </w:p>
    <w:p w:rsidR="00705A23" w:rsidRDefault="00705A23" w:rsidP="00705A23">
      <w:pPr>
        <w:pStyle w:val="import2"/>
        <w:ind w:right="831"/>
        <w:jc w:val="center"/>
      </w:pPr>
      <w:r>
        <w:rPr>
          <w:rFonts w:ascii="Times New Roman" w:hAnsi="Times New Roman" w:cs="Times New Roman"/>
          <w:sz w:val="28"/>
          <w:szCs w:val="20"/>
        </w:rPr>
        <w:t>----------------------------------------------------------------------------------------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Zastupitelstvo městyse </w:t>
      </w:r>
      <w:r>
        <w:rPr>
          <w:rFonts w:ascii="Times New Roman" w:hAnsi="Times New Roman" w:cs="Times New Roman"/>
          <w:b/>
          <w:sz w:val="28"/>
          <w:szCs w:val="20"/>
        </w:rPr>
        <w:t>schvaluje: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1. Odkup pozemků p.č. 706/2 ostatní plocha o výměře 100 m2 a 706/3 ostatní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plocha o výměře 55 m2 od Lesů ČR do majetku Městyse Litultovice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2. Převzetí investorství pro zhotovení “ Vodovodního přiváděče z jímacího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 vrtu M5 do čerpací stanice Luhy a vrt M5“ od Svazku pro provoz skupinového 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vodovodu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3. Přijetí investičního úvěru na akci „Vodovodní přiváděč z jímacího vrtu M5 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do čerpací stanice Luhy a vrt M5“ na částku do 4,4 mil. Kč u KB Opava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na maximální dobu 14 měsíců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4. Dodavatele stavby „Vodovodní přiváděč z jímacího vrtu M5 do ČS Luhy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a vrt M5“ - firmu POHL cz, a.s. Opava dle výsledků výběrového řízení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5. Rozpočtové opatření č. 4/2008 ve výši 7.290.000- Kč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</w:t>
      </w:r>
    </w:p>
    <w:p w:rsidR="00705A23" w:rsidRDefault="00705A23" w:rsidP="00705A23">
      <w:pPr>
        <w:pStyle w:val="import1"/>
        <w:ind w:firstLine="709"/>
        <w:jc w:val="center"/>
      </w:pPr>
      <w:r>
        <w:rPr>
          <w:rFonts w:ascii="Times New Roman" w:hAnsi="Times New Roman" w:cs="Times New Roman"/>
          <w:sz w:val="28"/>
          <w:szCs w:val="20"/>
        </w:rPr>
        <w:t>Zastupitelstvo bere</w:t>
      </w:r>
      <w:r>
        <w:rPr>
          <w:rFonts w:ascii="Times New Roman" w:hAnsi="Times New Roman" w:cs="Times New Roman"/>
          <w:b/>
          <w:sz w:val="28"/>
          <w:szCs w:val="20"/>
        </w:rPr>
        <w:t xml:space="preserve"> na vědomí: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1. Změnu v Zastupitelstvu Městyse Litultovice za odstoupivší Ilonu Pavelkovou 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nový člen Zastupitelstva pan  Alex Hadámek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2. Zprávu o čerpání rozpočtu Městyse Litultovice ke dni 31.3.2008    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3. Informaci o opatření ředitelky Pozemkového úřadu Opava ing Uvírové 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o úkonech a šetřeních, které je nutné provést před vydáním 1. rozhodnutí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o pozemkových úpravách v Litultovicích, včetně stanovených termínů</w:t>
      </w:r>
    </w:p>
    <w:p w:rsidR="00705A23" w:rsidRDefault="00705A23" w:rsidP="00705A23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4. Protokol o výsledku kontroly příspěvkové organizace ZŠ a MŠ Litultovice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</w:t>
      </w:r>
    </w:p>
    <w:p w:rsidR="00705A23" w:rsidRDefault="00705A23" w:rsidP="00705A23">
      <w:pPr>
        <w:pStyle w:val="import0"/>
        <w:ind w:firstLine="709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Zastupitelstvo </w:t>
      </w:r>
      <w:r>
        <w:rPr>
          <w:rFonts w:ascii="Times New Roman" w:hAnsi="Times New Roman" w:cs="Times New Roman"/>
          <w:b/>
          <w:sz w:val="28"/>
          <w:szCs w:val="20"/>
        </w:rPr>
        <w:t>ukládá: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1. Uzavření smlouvy pro přijetí investičního úvěru „Vodovodní přiváděč 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z jímacího vrtu M5 do ČS Luhy a vrt M5“ s KB Opava             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Termín květen 2008, zodp. starosta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2. Uzavřít smlouvu o odkupu pozemků p.č. 706/2 a 706/3 od Lesů ČR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Termín květen 2008, zodp. starosta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lastRenderedPageBreak/>
        <w:t xml:space="preserve">          3. Uzavřít smlouvu s dodavatelem stavby  „Vodovodní přiváděč z jímacího vrtu 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M5 do ČS Luhy a vrt M5“ s firmou POHL cz, a.s. Opava na částku 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6.640.000,- Kč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Termín 7.5.2008, zodp. starosta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Josef Šamárek                                                                             Jan Raida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místostarosta                                                                                starosta</w:t>
      </w:r>
    </w:p>
    <w:p w:rsidR="00705A23" w:rsidRDefault="00705A23" w:rsidP="00705A23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    ověřovatelé zápisu    ing Marek Majnuš a Tomáš Leifert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23"/>
    <w:rsid w:val="000867F3"/>
    <w:rsid w:val="00125FCB"/>
    <w:rsid w:val="00705A23"/>
    <w:rsid w:val="00765F9A"/>
    <w:rsid w:val="009D63DF"/>
    <w:rsid w:val="00B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1"/>
    <w:basedOn w:val="Normln"/>
    <w:rsid w:val="00705A23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  <w:style w:type="paragraph" w:customStyle="1" w:styleId="import2">
    <w:name w:val="import2"/>
    <w:basedOn w:val="Normln"/>
    <w:rsid w:val="00705A23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  <w:style w:type="paragraph" w:customStyle="1" w:styleId="import0">
    <w:name w:val="import0"/>
    <w:basedOn w:val="Normln"/>
    <w:rsid w:val="00705A23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2230</Characters>
  <Application>Microsoft Office Word</Application>
  <DocSecurity>0</DocSecurity>
  <Lines>18</Lines>
  <Paragraphs>5</Paragraphs>
  <ScaleCrop>false</ScaleCrop>
  <Company>MĚSTYS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2010-11-25T12:30:00Z</dcterms:created>
  <dcterms:modified xsi:type="dcterms:W3CDTF">2010-11-25T12:30:00Z</dcterms:modified>
</cp:coreProperties>
</file>